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C31" w:rsidRDefault="000A7C31" w:rsidP="00D221C6">
      <w:pPr>
        <w:ind w:firstLine="567"/>
        <w:contextualSpacing/>
      </w:pPr>
    </w:p>
    <w:p w:rsidR="000A7C31" w:rsidRPr="00C77DD9" w:rsidRDefault="000A7C31" w:rsidP="000A7C31">
      <w:pPr>
        <w:jc w:val="center"/>
      </w:pPr>
      <w:r w:rsidRPr="00C77DD9">
        <w:t xml:space="preserve">Муниципальное </w:t>
      </w:r>
      <w:r>
        <w:t xml:space="preserve">бюджетное </w:t>
      </w:r>
      <w:r w:rsidRPr="00C77DD9">
        <w:t>дошкольное образовательное учреждение</w:t>
      </w:r>
    </w:p>
    <w:p w:rsidR="000A7C31" w:rsidRPr="00345703" w:rsidRDefault="000A7C31" w:rsidP="000A7C31">
      <w:pPr>
        <w:shd w:val="clear" w:color="auto" w:fill="FFFFFF"/>
        <w:spacing w:line="245" w:lineRule="atLeast"/>
        <w:ind w:firstLine="567"/>
        <w:jc w:val="center"/>
        <w:rPr>
          <w:b/>
          <w:bCs/>
          <w:color w:val="000000"/>
          <w:spacing w:val="3"/>
        </w:rPr>
      </w:pPr>
      <w:r w:rsidRPr="00C77DD9">
        <w:t xml:space="preserve">«Детский сад </w:t>
      </w:r>
      <w:bookmarkStart w:id="0" w:name="_GoBack"/>
      <w:bookmarkEnd w:id="0"/>
      <w:r w:rsidRPr="00C77DD9">
        <w:t>№</w:t>
      </w:r>
      <w:r>
        <w:t>5</w:t>
      </w:r>
      <w:r w:rsidRPr="00C77DD9">
        <w:t>»</w:t>
      </w: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32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32"/>
          <w:szCs w:val="28"/>
        </w:rPr>
      </w:pPr>
      <w:r>
        <w:rPr>
          <w:b/>
          <w:i/>
          <w:sz w:val="32"/>
          <w:szCs w:val="28"/>
        </w:rPr>
        <w:t>Консультация для педагогов</w:t>
      </w:r>
    </w:p>
    <w:p w:rsidR="000A7C31" w:rsidRDefault="000A7C31" w:rsidP="000A7C31">
      <w:pPr>
        <w:contextualSpacing/>
        <w:jc w:val="center"/>
        <w:rPr>
          <w:b/>
          <w:i/>
          <w:sz w:val="32"/>
          <w:szCs w:val="28"/>
        </w:rPr>
      </w:pPr>
      <w:r>
        <w:rPr>
          <w:b/>
          <w:i/>
          <w:sz w:val="32"/>
          <w:szCs w:val="28"/>
        </w:rPr>
        <w:t xml:space="preserve">«Использование </w:t>
      </w:r>
      <w:proofErr w:type="spellStart"/>
      <w:r>
        <w:rPr>
          <w:b/>
          <w:i/>
          <w:sz w:val="32"/>
          <w:szCs w:val="28"/>
        </w:rPr>
        <w:t>логоритмических</w:t>
      </w:r>
      <w:proofErr w:type="spellEnd"/>
      <w:r>
        <w:rPr>
          <w:b/>
          <w:i/>
          <w:sz w:val="32"/>
          <w:szCs w:val="28"/>
        </w:rPr>
        <w:t xml:space="preserve"> упражнений в режимных моментах»</w:t>
      </w: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i/>
          <w:sz w:val="28"/>
          <w:szCs w:val="28"/>
        </w:rPr>
      </w:pPr>
    </w:p>
    <w:p w:rsidR="000A7C31" w:rsidRDefault="000A7C31" w:rsidP="000A7C31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Учитель-логопед </w:t>
      </w:r>
    </w:p>
    <w:p w:rsidR="000A7C31" w:rsidRDefault="000A7C31" w:rsidP="000A7C31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Патрогина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.</w:t>
      </w:r>
    </w:p>
    <w:p w:rsidR="000A7C31" w:rsidRDefault="000A7C31" w:rsidP="000A7C31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Дата проведения: 1</w:t>
      </w:r>
      <w:r>
        <w:rPr>
          <w:sz w:val="28"/>
          <w:szCs w:val="28"/>
        </w:rPr>
        <w:t>6</w:t>
      </w:r>
      <w:r>
        <w:rPr>
          <w:sz w:val="28"/>
          <w:szCs w:val="28"/>
        </w:rPr>
        <w:t>.1</w:t>
      </w:r>
      <w:r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24</w:t>
      </w:r>
    </w:p>
    <w:p w:rsidR="000A7C31" w:rsidRDefault="000A7C31" w:rsidP="000A7C31">
      <w:pPr>
        <w:contextualSpacing/>
        <w:jc w:val="center"/>
        <w:rPr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sz w:val="28"/>
          <w:szCs w:val="28"/>
        </w:rPr>
      </w:pPr>
    </w:p>
    <w:p w:rsidR="000A7C31" w:rsidRDefault="000A7C31" w:rsidP="000A7C31">
      <w:pPr>
        <w:contextualSpacing/>
        <w:rPr>
          <w:b/>
        </w:rPr>
      </w:pPr>
    </w:p>
    <w:p w:rsidR="000A7C31" w:rsidRDefault="000A7C31" w:rsidP="000A7C31">
      <w:pPr>
        <w:contextualSpacing/>
        <w:rPr>
          <w:b/>
          <w:sz w:val="28"/>
          <w:szCs w:val="28"/>
        </w:rPr>
      </w:pPr>
    </w:p>
    <w:p w:rsidR="000A7C31" w:rsidRDefault="000A7C31" w:rsidP="000A7C31">
      <w:pPr>
        <w:contextualSpacing/>
        <w:rPr>
          <w:b/>
          <w:sz w:val="28"/>
          <w:szCs w:val="28"/>
        </w:rPr>
      </w:pPr>
    </w:p>
    <w:p w:rsidR="000A7C31" w:rsidRDefault="000A7C31" w:rsidP="000A7C3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Консультация для педагогов на тему:</w:t>
      </w:r>
    </w:p>
    <w:p w:rsidR="000A7C31" w:rsidRDefault="000A7C31" w:rsidP="000A7C3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D6559">
        <w:rPr>
          <w:b/>
          <w:sz w:val="28"/>
          <w:szCs w:val="28"/>
        </w:rPr>
        <w:t xml:space="preserve">Использование </w:t>
      </w:r>
      <w:proofErr w:type="spellStart"/>
      <w:r w:rsidRPr="008D6559">
        <w:rPr>
          <w:b/>
          <w:sz w:val="28"/>
          <w:szCs w:val="28"/>
        </w:rPr>
        <w:t>логоритмических</w:t>
      </w:r>
      <w:proofErr w:type="spellEnd"/>
      <w:r w:rsidRPr="008D6559">
        <w:rPr>
          <w:b/>
          <w:sz w:val="28"/>
          <w:szCs w:val="28"/>
        </w:rPr>
        <w:t xml:space="preserve"> упражнений в режимных моментах</w:t>
      </w:r>
      <w:r>
        <w:rPr>
          <w:b/>
          <w:sz w:val="28"/>
          <w:szCs w:val="28"/>
        </w:rPr>
        <w:t>»</w:t>
      </w:r>
    </w:p>
    <w:p w:rsidR="000A7C31" w:rsidRDefault="000A7C31" w:rsidP="000A7C31">
      <w:pPr>
        <w:contextualSpacing/>
        <w:jc w:val="center"/>
        <w:rPr>
          <w:b/>
          <w:sz w:val="28"/>
          <w:szCs w:val="28"/>
        </w:rPr>
      </w:pPr>
    </w:p>
    <w:p w:rsidR="000A7C31" w:rsidRDefault="000A7C31" w:rsidP="000A7C31">
      <w:pPr>
        <w:ind w:firstLine="851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  <w:r w:rsidRPr="00CA286F">
        <w:rPr>
          <w:sz w:val="28"/>
          <w:szCs w:val="28"/>
        </w:rPr>
        <w:t>повышение профессиональной компетентности педагогов ДО</w:t>
      </w:r>
      <w:r>
        <w:rPr>
          <w:sz w:val="28"/>
          <w:szCs w:val="28"/>
        </w:rPr>
        <w:t>О</w:t>
      </w:r>
      <w:r w:rsidRPr="00CA286F">
        <w:rPr>
          <w:sz w:val="28"/>
          <w:szCs w:val="28"/>
        </w:rPr>
        <w:t xml:space="preserve"> в вопросе </w:t>
      </w:r>
      <w:r>
        <w:rPr>
          <w:sz w:val="28"/>
          <w:szCs w:val="28"/>
        </w:rPr>
        <w:t xml:space="preserve">использования </w:t>
      </w:r>
      <w:proofErr w:type="spellStart"/>
      <w:r>
        <w:rPr>
          <w:sz w:val="28"/>
          <w:szCs w:val="28"/>
        </w:rPr>
        <w:t>логоритмических</w:t>
      </w:r>
      <w:proofErr w:type="spellEnd"/>
      <w:r>
        <w:rPr>
          <w:sz w:val="28"/>
          <w:szCs w:val="28"/>
        </w:rPr>
        <w:t xml:space="preserve"> упражнений </w:t>
      </w:r>
      <w:r w:rsidRPr="00CA286F">
        <w:rPr>
          <w:sz w:val="28"/>
          <w:szCs w:val="28"/>
        </w:rPr>
        <w:t>с детьми дошкольного возраста</w:t>
      </w:r>
      <w:r>
        <w:rPr>
          <w:sz w:val="28"/>
          <w:szCs w:val="28"/>
        </w:rPr>
        <w:t xml:space="preserve"> в режимных моментах</w:t>
      </w:r>
      <w:r w:rsidRPr="00CA286F">
        <w:rPr>
          <w:sz w:val="28"/>
          <w:szCs w:val="28"/>
        </w:rPr>
        <w:t>.</w:t>
      </w:r>
    </w:p>
    <w:p w:rsidR="000A7C31" w:rsidRDefault="000A7C31" w:rsidP="000A7C31">
      <w:pPr>
        <w:contextualSpacing/>
        <w:rPr>
          <w:b/>
        </w:rPr>
      </w:pPr>
    </w:p>
    <w:p w:rsidR="000A7C31" w:rsidRDefault="000A7C31" w:rsidP="000A7C31">
      <w:pPr>
        <w:contextualSpacing/>
        <w:rPr>
          <w:b/>
        </w:rPr>
      </w:pPr>
    </w:p>
    <w:p w:rsidR="000A7C31" w:rsidRDefault="000A7C31" w:rsidP="000A7C31">
      <w:pPr>
        <w:contextualSpacing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Ход консультации</w:t>
      </w:r>
    </w:p>
    <w:p w:rsidR="000A7C31" w:rsidRDefault="000A7C31" w:rsidP="000A7C31">
      <w:pPr>
        <w:contextualSpacing/>
        <w:jc w:val="center"/>
        <w:rPr>
          <w:i/>
          <w:sz w:val="28"/>
          <w:szCs w:val="28"/>
          <w:u w:val="single"/>
        </w:rPr>
      </w:pPr>
    </w:p>
    <w:p w:rsidR="00D221C6" w:rsidRPr="000A7C31" w:rsidRDefault="000A7C31" w:rsidP="000A7C31">
      <w:pPr>
        <w:contextualSpacing/>
        <w:jc w:val="center"/>
        <w:rPr>
          <w:b/>
          <w:sz w:val="28"/>
          <w:szCs w:val="28"/>
        </w:rPr>
      </w:pPr>
      <w:r w:rsidRPr="000A7C31">
        <w:rPr>
          <w:b/>
          <w:sz w:val="28"/>
          <w:szCs w:val="28"/>
        </w:rPr>
        <w:t>1.</w:t>
      </w:r>
      <w:r w:rsidR="00D221C6" w:rsidRPr="000A7C31">
        <w:rPr>
          <w:b/>
          <w:sz w:val="28"/>
          <w:szCs w:val="28"/>
        </w:rPr>
        <w:t>Характеристики особенностей развития детей</w:t>
      </w:r>
    </w:p>
    <w:p w:rsidR="00D221C6" w:rsidRPr="000A7C31" w:rsidRDefault="00D221C6" w:rsidP="000A7C31">
      <w:pPr>
        <w:ind w:firstLine="567"/>
        <w:contextualSpacing/>
        <w:jc w:val="center"/>
        <w:rPr>
          <w:b/>
          <w:sz w:val="28"/>
          <w:szCs w:val="28"/>
        </w:rPr>
      </w:pPr>
      <w:r w:rsidRPr="000A7C31">
        <w:rPr>
          <w:b/>
          <w:sz w:val="28"/>
          <w:szCs w:val="28"/>
        </w:rPr>
        <w:t>дошкольного возраста</w:t>
      </w:r>
    </w:p>
    <w:p w:rsidR="00D221C6" w:rsidRPr="000A7C31" w:rsidRDefault="00D221C6" w:rsidP="00D221C6">
      <w:pPr>
        <w:pStyle w:val="NoSpacing"/>
        <w:ind w:firstLine="567"/>
        <w:rPr>
          <w:rFonts w:ascii="Times New Roman" w:hAnsi="Times New Roman"/>
          <w:sz w:val="28"/>
          <w:szCs w:val="28"/>
        </w:rPr>
      </w:pPr>
    </w:p>
    <w:p w:rsidR="00D221C6" w:rsidRPr="000A7C31" w:rsidRDefault="00D221C6" w:rsidP="00D221C6">
      <w:pPr>
        <w:pStyle w:val="NoSpacing"/>
        <w:ind w:firstLine="567"/>
        <w:rPr>
          <w:rFonts w:ascii="Times New Roman" w:hAnsi="Times New Roman"/>
          <w:sz w:val="28"/>
          <w:szCs w:val="28"/>
        </w:rPr>
      </w:pPr>
      <w:r w:rsidRPr="000A7C31">
        <w:rPr>
          <w:rFonts w:ascii="Times New Roman" w:hAnsi="Times New Roman"/>
          <w:sz w:val="28"/>
          <w:szCs w:val="28"/>
        </w:rPr>
        <w:t>Дошкольное возраст – уникальный период развития человека, обладающий своеобразной логикой и спецификой; это особый мир со своим языком, образом мышления, действиями. Это период активного усвоения ребенком разговорного языка, становления и развития всех сторон речи - фонетической, лексической, грамматической.</w:t>
      </w:r>
      <w:bookmarkStart w:id="1" w:name="_Toc100415734"/>
    </w:p>
    <w:p w:rsidR="00D221C6" w:rsidRPr="000A7C31" w:rsidRDefault="00D221C6" w:rsidP="00D221C6">
      <w:pPr>
        <w:pStyle w:val="NoSpacing"/>
        <w:ind w:firstLine="567"/>
        <w:rPr>
          <w:rFonts w:ascii="Times New Roman" w:hAnsi="Times New Roman"/>
          <w:sz w:val="28"/>
          <w:szCs w:val="28"/>
        </w:rPr>
      </w:pPr>
      <w:r w:rsidRPr="000A7C31">
        <w:rPr>
          <w:rFonts w:ascii="Times New Roman" w:hAnsi="Times New Roman"/>
          <w:sz w:val="28"/>
          <w:szCs w:val="28"/>
          <w:bdr w:val="none" w:sz="0" w:space="0" w:color="auto" w:frame="1"/>
        </w:rPr>
        <w:t>Речевые игры и ролевые стихи</w:t>
      </w:r>
      <w:bookmarkEnd w:id="1"/>
      <w:r w:rsidRPr="000A7C3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0A7C31">
        <w:rPr>
          <w:rFonts w:ascii="Times New Roman" w:hAnsi="Times New Roman"/>
          <w:sz w:val="28"/>
          <w:szCs w:val="28"/>
        </w:rPr>
        <w:t>являются основой для развития просодических компонентов речи: ритмичности, мелодики, интонационной выразительности, кроме того, они оказывают благоприятное воздействие на состояние вербальной памяти и продуктивности запоминания.</w:t>
      </w:r>
    </w:p>
    <w:p w:rsidR="00D221C6" w:rsidRPr="000A7C31" w:rsidRDefault="00D221C6" w:rsidP="00D221C6">
      <w:pPr>
        <w:ind w:firstLine="567"/>
        <w:contextualSpacing/>
        <w:rPr>
          <w:b/>
          <w:sz w:val="28"/>
          <w:szCs w:val="28"/>
        </w:rPr>
      </w:pPr>
      <w:r w:rsidRPr="000A7C31">
        <w:rPr>
          <w:sz w:val="28"/>
          <w:szCs w:val="28"/>
        </w:rPr>
        <w:t>Развитие речи является одним из самых важных приобретений ребенка в дошкольном детстве. Хорошо развитая речь помогает ему легко вступать в общение с окружающим его миром, понятно выразить свои мысли, желания, посоветоваться со сверстниками, родителями, педагогами, способствует развитию мыслительных функций и успешному обучению в школе. Полноценное владение родным языком в дошкольном детстве является необходимым условием решения задач умственного, эстетического, нравственного воспитания, для полноценного формирования личности ребёнка.</w:t>
      </w:r>
      <w:r w:rsidRPr="000A7C31">
        <w:rPr>
          <w:b/>
          <w:sz w:val="28"/>
          <w:szCs w:val="28"/>
        </w:rPr>
        <w:t xml:space="preserve">  </w:t>
      </w:r>
    </w:p>
    <w:p w:rsidR="00D221C6" w:rsidRPr="000A7C31" w:rsidRDefault="00D221C6" w:rsidP="000A7C31">
      <w:pPr>
        <w:ind w:firstLine="567"/>
        <w:contextualSpacing/>
        <w:rPr>
          <w:sz w:val="28"/>
          <w:szCs w:val="28"/>
        </w:rPr>
      </w:pPr>
      <w:r w:rsidRPr="000A7C31">
        <w:rPr>
          <w:sz w:val="28"/>
          <w:szCs w:val="28"/>
        </w:rPr>
        <w:t xml:space="preserve"> Несмотря на значительное расширение лексики, ребенок еще далек от свободного пользования словами. </w:t>
      </w:r>
    </w:p>
    <w:p w:rsidR="00D221C6" w:rsidRPr="000A7C31" w:rsidRDefault="00D221C6" w:rsidP="00D221C6">
      <w:pPr>
        <w:ind w:firstLine="567"/>
        <w:contextualSpacing/>
        <w:rPr>
          <w:sz w:val="28"/>
          <w:szCs w:val="28"/>
        </w:rPr>
      </w:pPr>
      <w:r w:rsidRPr="000A7C31">
        <w:rPr>
          <w:sz w:val="28"/>
          <w:szCs w:val="28"/>
        </w:rPr>
        <w:t xml:space="preserve">   На шестом году жизни ребенка мышцы артикуляционного аппарата достаточно окрепли и дети способны правильно произносить все звуки родного языка. Однако у некоторых детей в этом возрасте еще только заканчивается правильное усвоение шипящих звуков, звуков л, р. </w:t>
      </w:r>
    </w:p>
    <w:p w:rsidR="00D221C6" w:rsidRPr="000A7C31" w:rsidRDefault="00D221C6" w:rsidP="00D221C6">
      <w:pPr>
        <w:ind w:firstLine="567"/>
        <w:contextualSpacing/>
        <w:rPr>
          <w:sz w:val="28"/>
          <w:szCs w:val="28"/>
        </w:rPr>
      </w:pPr>
      <w:r w:rsidRPr="000A7C31">
        <w:rPr>
          <w:sz w:val="28"/>
          <w:szCs w:val="28"/>
        </w:rPr>
        <w:t xml:space="preserve">В общении со сверстниками и взрослыми дети не всегда пользуются умеренной громкостью голоса, но по мере необходимости многие способны говорить громче и тише. В повседневном общении дети стараются пользоваться умеренным темпом, но при пересказах их речь часто бывает замедленна за счет длительных необоснованных задержек, пауз. Однако в моменты эмоционального подъема, находясь под впечатлением просмотренного фильма, прочитанной сказки, ребенок в процессе высказывания часто не в состоянии проконтролировать свою речь и говорит громче и быстрее обычного. </w:t>
      </w:r>
    </w:p>
    <w:p w:rsidR="00D221C6" w:rsidRPr="000A7C31" w:rsidRDefault="00D221C6" w:rsidP="00D221C6">
      <w:pPr>
        <w:ind w:firstLine="567"/>
        <w:contextualSpacing/>
        <w:rPr>
          <w:sz w:val="28"/>
          <w:szCs w:val="28"/>
        </w:rPr>
      </w:pPr>
      <w:r w:rsidRPr="000A7C31">
        <w:rPr>
          <w:sz w:val="28"/>
          <w:szCs w:val="28"/>
        </w:rPr>
        <w:t xml:space="preserve">Ориентируясь на образец, дети не всегда способны воспроизводить стихи с соблюдением интонационных средств выразительности. Однако не все шестилетние дети владеют правильным произношением звуков: у одних могут быть задержки в усвоении звуков, у других — неправильное их формирование: р — горловое, </w:t>
      </w:r>
      <w:proofErr w:type="gramStart"/>
      <w:r w:rsidRPr="000A7C31">
        <w:rPr>
          <w:sz w:val="28"/>
          <w:szCs w:val="28"/>
        </w:rPr>
        <w:t>одно-</w:t>
      </w:r>
      <w:r w:rsidRPr="000A7C31">
        <w:rPr>
          <w:sz w:val="28"/>
          <w:szCs w:val="28"/>
        </w:rPr>
        <w:lastRenderedPageBreak/>
        <w:t>ударное</w:t>
      </w:r>
      <w:proofErr w:type="gramEnd"/>
      <w:r w:rsidRPr="000A7C31">
        <w:rPr>
          <w:sz w:val="28"/>
          <w:szCs w:val="28"/>
        </w:rPr>
        <w:t>, звуки ш, ж — боковые, с, з — межзубные и т.д. Некоторые дети не всегда четко дифференцируют в словах свистящие и шипящие звуки, звуки л</w:t>
      </w:r>
      <w:r w:rsidR="000A7C31" w:rsidRPr="000A7C31">
        <w:rPr>
          <w:sz w:val="28"/>
          <w:szCs w:val="28"/>
        </w:rPr>
        <w:t>-</w:t>
      </w:r>
      <w:r w:rsidRPr="000A7C31">
        <w:rPr>
          <w:sz w:val="28"/>
          <w:szCs w:val="28"/>
        </w:rPr>
        <w:t>р. Такое смешение звуков чаще наблюдается при произнесении слов и фраз, включающих одновременно оба звука («</w:t>
      </w:r>
      <w:proofErr w:type="spellStart"/>
      <w:r w:rsidRPr="000A7C31">
        <w:rPr>
          <w:sz w:val="28"/>
          <w:szCs w:val="28"/>
        </w:rPr>
        <w:t>шушка</w:t>
      </w:r>
      <w:proofErr w:type="spellEnd"/>
      <w:r w:rsidRPr="000A7C31">
        <w:rPr>
          <w:sz w:val="28"/>
          <w:szCs w:val="28"/>
        </w:rPr>
        <w:t xml:space="preserve">» вместо сушка), но почти не встречается </w:t>
      </w:r>
      <w:proofErr w:type="gramStart"/>
      <w:r w:rsidRPr="000A7C31">
        <w:rPr>
          <w:sz w:val="28"/>
          <w:szCs w:val="28"/>
        </w:rPr>
        <w:t>ошибок  при</w:t>
      </w:r>
      <w:proofErr w:type="gramEnd"/>
      <w:r w:rsidRPr="000A7C31">
        <w:rPr>
          <w:sz w:val="28"/>
          <w:szCs w:val="28"/>
        </w:rPr>
        <w:t xml:space="preserve"> произнесении слов, в которых есть лишь один из этих звуков (собака, кошка). Фразы, насыщенные такими звуками, произносятся детьми не всегда четко.</w:t>
      </w:r>
    </w:p>
    <w:p w:rsidR="00D221C6" w:rsidRPr="000A7C31" w:rsidRDefault="00D221C6" w:rsidP="00D221C6">
      <w:pPr>
        <w:ind w:firstLine="567"/>
        <w:contextualSpacing/>
        <w:rPr>
          <w:sz w:val="28"/>
          <w:szCs w:val="28"/>
        </w:rPr>
      </w:pPr>
      <w:r w:rsidRPr="000A7C31">
        <w:rPr>
          <w:sz w:val="28"/>
          <w:szCs w:val="28"/>
        </w:rPr>
        <w:t>Не все дети имеют достаточно развитый фонематический слух, они недостаточно четко различают звонкие и глухие согласные, например при выделении слога или слова со звуком с из группы слогов или слов дети называют и такие, в которых есть звук з (или даже звук ш). Смешивают дети твердые и мягкие согласные, шипящие и свистящие: с и ш, ж и з, звуки с и ц, щ и ч, ц и ч.</w:t>
      </w:r>
    </w:p>
    <w:p w:rsidR="00D221C6" w:rsidRPr="000A7C31" w:rsidRDefault="00D221C6" w:rsidP="00D221C6">
      <w:pPr>
        <w:ind w:right="-365" w:firstLine="567"/>
        <w:rPr>
          <w:sz w:val="28"/>
          <w:szCs w:val="28"/>
        </w:rPr>
      </w:pPr>
      <w:r w:rsidRPr="000A7C31">
        <w:rPr>
          <w:sz w:val="28"/>
          <w:szCs w:val="28"/>
        </w:rPr>
        <w:t xml:space="preserve">Произношение шестилетних </w:t>
      </w:r>
      <w:proofErr w:type="gramStart"/>
      <w:r w:rsidRPr="000A7C31">
        <w:rPr>
          <w:sz w:val="28"/>
          <w:szCs w:val="28"/>
        </w:rPr>
        <w:t>детей  отличается</w:t>
      </w:r>
      <w:proofErr w:type="gramEnd"/>
      <w:r w:rsidRPr="000A7C31">
        <w:rPr>
          <w:sz w:val="28"/>
          <w:szCs w:val="28"/>
        </w:rPr>
        <w:t xml:space="preserve"> от речи взрослых из-за нарушения фонетической и грамматической стороны речи,  но к семи годам при условии систематической работы над звукопроизношением дети вполне справляются с этими трудностями.</w:t>
      </w:r>
      <w:r w:rsidRPr="000A7C31">
        <w:rPr>
          <w:sz w:val="28"/>
          <w:szCs w:val="28"/>
        </w:rPr>
        <w:tab/>
      </w:r>
    </w:p>
    <w:p w:rsidR="000A7C31" w:rsidRPr="000A7C31" w:rsidRDefault="000A7C31" w:rsidP="000A7C3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proofErr w:type="spellStart"/>
      <w:r w:rsidRPr="000A7C31">
        <w:rPr>
          <w:b/>
          <w:sz w:val="28"/>
          <w:szCs w:val="28"/>
        </w:rPr>
        <w:t>Логоритмика</w:t>
      </w:r>
      <w:proofErr w:type="spellEnd"/>
      <w:r w:rsidRPr="000A7C31">
        <w:rPr>
          <w:b/>
          <w:sz w:val="28"/>
          <w:szCs w:val="28"/>
        </w:rPr>
        <w:t>. Основные понятия.</w:t>
      </w: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 каждым годом растет количество детей с различными речевыми нарушениями. Необходимо искать новые, более эффективные и интересные формы коррекции речи для детей дошкольного возраста.</w:t>
      </w: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Одной из таких форм является </w:t>
      </w:r>
      <w:proofErr w:type="spellStart"/>
      <w:r>
        <w:rPr>
          <w:rStyle w:val="c1"/>
          <w:color w:val="000000"/>
          <w:sz w:val="28"/>
          <w:szCs w:val="28"/>
        </w:rPr>
        <w:t>логоритмика</w:t>
      </w:r>
      <w:proofErr w:type="spellEnd"/>
      <w:r>
        <w:rPr>
          <w:rStyle w:val="c1"/>
          <w:color w:val="000000"/>
          <w:sz w:val="28"/>
          <w:szCs w:val="28"/>
        </w:rPr>
        <w:t xml:space="preserve"> – система упражнений, заданий, игр на основе сочетания музыки, движения, слова, направленная на решение коррекционных, образовательных и оздоровительных задач.</w:t>
      </w: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proofErr w:type="spellStart"/>
      <w:r w:rsidRPr="004605EF">
        <w:rPr>
          <w:rStyle w:val="c1"/>
          <w:sz w:val="28"/>
          <w:szCs w:val="28"/>
        </w:rPr>
        <w:t>Логоритмические</w:t>
      </w:r>
      <w:proofErr w:type="spellEnd"/>
      <w:r w:rsidRPr="004605EF">
        <w:rPr>
          <w:rStyle w:val="c1"/>
          <w:sz w:val="28"/>
          <w:szCs w:val="28"/>
        </w:rPr>
        <w:t xml:space="preserve"> упражнения</w:t>
      </w:r>
      <w:r>
        <w:rPr>
          <w:rStyle w:val="c1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включают в себя 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1"/>
          <w:color w:val="000000"/>
          <w:sz w:val="28"/>
          <w:szCs w:val="28"/>
        </w:rPr>
        <w:t xml:space="preserve"> технологии, способствующие:</w:t>
      </w:r>
    </w:p>
    <w:p w:rsidR="000A7C31" w:rsidRDefault="000A7C31" w:rsidP="000A7C31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повышению уровня звукопроизношения;</w:t>
      </w:r>
    </w:p>
    <w:p w:rsidR="000A7C31" w:rsidRDefault="000A7C31" w:rsidP="000A7C31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овладение структурой слова;</w:t>
      </w:r>
    </w:p>
    <w:p w:rsidR="000A7C31" w:rsidRDefault="000A7C31" w:rsidP="000A7C31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расширению словарного запаса детей дошкольного возраста;</w:t>
      </w:r>
    </w:p>
    <w:p w:rsidR="000A7C31" w:rsidRDefault="000A7C31" w:rsidP="000A7C31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укреплению здоровья ребенка (в результате в его организме происходит перестройка различных систем, например, сердечно-сосудистой, дыхательной, </w:t>
      </w:r>
      <w:proofErr w:type="spellStart"/>
      <w:r>
        <w:rPr>
          <w:rStyle w:val="c1"/>
          <w:color w:val="000000"/>
          <w:sz w:val="28"/>
          <w:szCs w:val="28"/>
        </w:rPr>
        <w:t>речедвигательной</w:t>
      </w:r>
      <w:proofErr w:type="spellEnd"/>
      <w:r>
        <w:rPr>
          <w:rStyle w:val="c1"/>
          <w:color w:val="000000"/>
          <w:sz w:val="28"/>
          <w:szCs w:val="28"/>
        </w:rPr>
        <w:t>);</w:t>
      </w:r>
    </w:p>
    <w:p w:rsidR="000A7C31" w:rsidRPr="004605EF" w:rsidRDefault="000A7C31" w:rsidP="000A7C31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4605EF">
        <w:rPr>
          <w:rStyle w:val="c1"/>
          <w:color w:val="000000"/>
          <w:sz w:val="28"/>
          <w:szCs w:val="28"/>
        </w:rPr>
        <w:t xml:space="preserve">развитию моторных </w:t>
      </w:r>
      <w:r>
        <w:rPr>
          <w:rStyle w:val="c1"/>
          <w:color w:val="000000"/>
          <w:sz w:val="28"/>
          <w:szCs w:val="28"/>
        </w:rPr>
        <w:t xml:space="preserve">и </w:t>
      </w:r>
      <w:r w:rsidRPr="004605EF">
        <w:rPr>
          <w:rStyle w:val="c1"/>
          <w:color w:val="000000"/>
          <w:sz w:val="28"/>
          <w:szCs w:val="28"/>
        </w:rPr>
        <w:t>сенсорных функций, чувства равновесия, осанки и походки.</w:t>
      </w: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 w:rsidRPr="00453272">
        <w:rPr>
          <w:rStyle w:val="c1"/>
          <w:sz w:val="28"/>
          <w:szCs w:val="28"/>
        </w:rPr>
        <w:t xml:space="preserve">Цель </w:t>
      </w:r>
      <w:proofErr w:type="spellStart"/>
      <w:r w:rsidRPr="00453272">
        <w:rPr>
          <w:rStyle w:val="c1"/>
          <w:sz w:val="28"/>
          <w:szCs w:val="28"/>
        </w:rPr>
        <w:t>логоритмических</w:t>
      </w:r>
      <w:proofErr w:type="spellEnd"/>
      <w:r w:rsidRPr="00453272">
        <w:rPr>
          <w:rStyle w:val="c1"/>
          <w:sz w:val="28"/>
          <w:szCs w:val="28"/>
        </w:rPr>
        <w:t xml:space="preserve"> занятий</w:t>
      </w:r>
      <w:r>
        <w:rPr>
          <w:rStyle w:val="c1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- преодоление речевого, моторного, двигательного, фонематического нарушения путем развития, воспитания и коррекции двигательной сферы в сочетании со словом и музыкой.</w:t>
      </w: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Взаимоотношения указанных компонентов могут быть разнообразными, с преобладанием одного из них. </w:t>
      </w:r>
      <w:proofErr w:type="spellStart"/>
      <w:r>
        <w:rPr>
          <w:rStyle w:val="c1"/>
          <w:color w:val="000000"/>
          <w:sz w:val="28"/>
          <w:szCs w:val="28"/>
        </w:rPr>
        <w:t>Логоритмику</w:t>
      </w:r>
      <w:proofErr w:type="spellEnd"/>
      <w:r>
        <w:rPr>
          <w:rStyle w:val="c1"/>
          <w:color w:val="000000"/>
          <w:sz w:val="28"/>
          <w:szCs w:val="28"/>
        </w:rPr>
        <w:t xml:space="preserve"> можно использовать как самостоятельный метод, так и как часть занятия.</w:t>
      </w: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занятиях соблюдаются основные педагогические принципы:</w:t>
      </w:r>
    </w:p>
    <w:p w:rsidR="000A7C31" w:rsidRDefault="000A7C31" w:rsidP="000A7C31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последовательность;</w:t>
      </w:r>
    </w:p>
    <w:p w:rsidR="000A7C31" w:rsidRDefault="000A7C31" w:rsidP="000A7C31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постепенное усложнение и повторяемость материала;</w:t>
      </w:r>
    </w:p>
    <w:p w:rsidR="000A7C31" w:rsidRDefault="000A7C31" w:rsidP="000A7C31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отработка ритмической структуры слова;</w:t>
      </w:r>
    </w:p>
    <w:p w:rsidR="000A7C31" w:rsidRDefault="000A7C31" w:rsidP="000A7C31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четкое произношение доступных по возрасту звуков;</w:t>
      </w:r>
    </w:p>
    <w:p w:rsidR="000A7C31" w:rsidRPr="00453272" w:rsidRDefault="000A7C31" w:rsidP="000A7C31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обогащение словаря детей.</w:t>
      </w: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Музыкально-ритмические упражнения направлены на тренировку высших психических функций, в том числе разных сторон внимания, памяти, наблюдательности, тормозных реакций, координации движения. Особое место </w:t>
      </w:r>
      <w:r>
        <w:rPr>
          <w:rStyle w:val="c1"/>
          <w:color w:val="000000"/>
          <w:sz w:val="28"/>
          <w:szCs w:val="28"/>
        </w:rPr>
        <w:lastRenderedPageBreak/>
        <w:t>занимают упражнения, регулирующие мышечный тонус. Целью этого вида упражнений является устранение напряжённости, скованности, воспитание свободы действий, или, наоборот, повышение тонуса мышц – в зависимости от состояния ребёнка.</w:t>
      </w: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Для развития творческого потенциала, эффективной коррекции многообразных речевых нарушений у детей с речевыми нарушениями можно использовать огромное количество упражнений, игр и тренингов, способствующих развитию связной речи детей.</w:t>
      </w: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</w:p>
    <w:p w:rsidR="000A7C31" w:rsidRPr="00453272" w:rsidRDefault="000A7C31" w:rsidP="000A7C31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Задачи, направления и в</w:t>
      </w:r>
      <w:r w:rsidRPr="00453272">
        <w:rPr>
          <w:rStyle w:val="c1"/>
          <w:b/>
          <w:color w:val="000000"/>
          <w:sz w:val="28"/>
          <w:szCs w:val="28"/>
        </w:rPr>
        <w:t xml:space="preserve">арианты </w:t>
      </w:r>
      <w:proofErr w:type="spellStart"/>
      <w:r w:rsidRPr="00453272">
        <w:rPr>
          <w:rStyle w:val="c1"/>
          <w:b/>
          <w:color w:val="000000"/>
          <w:sz w:val="28"/>
          <w:szCs w:val="28"/>
        </w:rPr>
        <w:t>логоритмических</w:t>
      </w:r>
      <w:proofErr w:type="spellEnd"/>
      <w:r w:rsidRPr="00453272">
        <w:rPr>
          <w:rStyle w:val="c1"/>
          <w:b/>
          <w:color w:val="000000"/>
          <w:sz w:val="28"/>
          <w:szCs w:val="28"/>
        </w:rPr>
        <w:t xml:space="preserve"> упражнений и игр.</w:t>
      </w: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proofErr w:type="spellStart"/>
      <w:r w:rsidRPr="00F77244">
        <w:rPr>
          <w:rStyle w:val="c1"/>
          <w:sz w:val="28"/>
          <w:szCs w:val="28"/>
        </w:rPr>
        <w:t>Логоритмические</w:t>
      </w:r>
      <w:proofErr w:type="spellEnd"/>
      <w:r w:rsidRPr="00F77244">
        <w:rPr>
          <w:rStyle w:val="c1"/>
          <w:sz w:val="28"/>
          <w:szCs w:val="28"/>
        </w:rPr>
        <w:t xml:space="preserve"> игры и упражнения позволя</w:t>
      </w:r>
      <w:r>
        <w:rPr>
          <w:rStyle w:val="c1"/>
          <w:sz w:val="28"/>
          <w:szCs w:val="28"/>
        </w:rPr>
        <w:t>ют решать разнообразные задачи:</w:t>
      </w:r>
    </w:p>
    <w:p w:rsidR="000A7C31" w:rsidRDefault="000A7C31" w:rsidP="000A7C31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слух</w:t>
      </w:r>
      <w:r>
        <w:rPr>
          <w:rStyle w:val="c1"/>
          <w:sz w:val="28"/>
          <w:szCs w:val="28"/>
        </w:rPr>
        <w:t>ового и зрительного внимания;</w:t>
      </w:r>
    </w:p>
    <w:p w:rsidR="000A7C31" w:rsidRDefault="000A7C31" w:rsidP="000A7C31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</w:t>
      </w:r>
      <w:r>
        <w:rPr>
          <w:rStyle w:val="c1"/>
          <w:sz w:val="28"/>
          <w:szCs w:val="28"/>
        </w:rPr>
        <w:t>звитие фонематического слуха;</w:t>
      </w:r>
    </w:p>
    <w:p w:rsidR="000A7C31" w:rsidRDefault="000A7C31" w:rsidP="000A7C31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пространс</w:t>
      </w:r>
      <w:r>
        <w:rPr>
          <w:rStyle w:val="c1"/>
          <w:sz w:val="28"/>
          <w:szCs w:val="28"/>
        </w:rPr>
        <w:t>твенной организации движений;</w:t>
      </w:r>
    </w:p>
    <w:p w:rsidR="000A7C31" w:rsidRDefault="000A7C31" w:rsidP="000A7C31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общ</w:t>
      </w:r>
      <w:r>
        <w:rPr>
          <w:rStyle w:val="c1"/>
          <w:sz w:val="28"/>
          <w:szCs w:val="28"/>
        </w:rPr>
        <w:t>ей и тонкой моторики, мимики;</w:t>
      </w:r>
    </w:p>
    <w:p w:rsidR="000A7C31" w:rsidRDefault="000A7C31" w:rsidP="000A7C31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физиологиче</w:t>
      </w:r>
      <w:r>
        <w:rPr>
          <w:rStyle w:val="c1"/>
          <w:sz w:val="28"/>
          <w:szCs w:val="28"/>
        </w:rPr>
        <w:t>ского и фонационного дыхания;</w:t>
      </w:r>
    </w:p>
    <w:p w:rsidR="000A7C31" w:rsidRDefault="000A7C31" w:rsidP="000A7C31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формирование артикуляционной базы звуко</w:t>
      </w:r>
      <w:r>
        <w:rPr>
          <w:rStyle w:val="c1"/>
          <w:sz w:val="28"/>
          <w:szCs w:val="28"/>
        </w:rPr>
        <w:t>в;</w:t>
      </w:r>
    </w:p>
    <w:p w:rsidR="000A7C31" w:rsidRDefault="000A7C31" w:rsidP="000A7C31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развитие чувства ритма;</w:t>
      </w:r>
    </w:p>
    <w:p w:rsidR="000A7C31" w:rsidRDefault="000A7C31" w:rsidP="000A7C31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переключаемости с одного</w:t>
      </w:r>
      <w:r>
        <w:rPr>
          <w:rStyle w:val="c1"/>
          <w:sz w:val="28"/>
          <w:szCs w:val="28"/>
        </w:rPr>
        <w:t xml:space="preserve"> поля деятельности на другое;</w:t>
      </w:r>
    </w:p>
    <w:p w:rsidR="000A7C31" w:rsidRPr="00F77244" w:rsidRDefault="000A7C31" w:rsidP="000A7C31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коммуникативных качеств.</w:t>
      </w: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 xml:space="preserve">В </w:t>
      </w:r>
      <w:proofErr w:type="spellStart"/>
      <w:r w:rsidRPr="00F77244">
        <w:rPr>
          <w:rStyle w:val="c1"/>
          <w:sz w:val="28"/>
          <w:szCs w:val="28"/>
        </w:rPr>
        <w:t>логоритмике</w:t>
      </w:r>
      <w:proofErr w:type="spellEnd"/>
      <w:r w:rsidRPr="00F77244">
        <w:rPr>
          <w:rStyle w:val="c1"/>
          <w:sz w:val="28"/>
          <w:szCs w:val="28"/>
        </w:rPr>
        <w:t xml:space="preserve"> выделяют два основны</w:t>
      </w:r>
      <w:r>
        <w:rPr>
          <w:rStyle w:val="c1"/>
          <w:sz w:val="28"/>
          <w:szCs w:val="28"/>
        </w:rPr>
        <w:t>х направления в работе с детьми</w:t>
      </w: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contextualSpacing/>
        <w:jc w:val="right"/>
        <w:rPr>
          <w:rStyle w:val="c1"/>
          <w:i/>
          <w:sz w:val="28"/>
          <w:szCs w:val="28"/>
        </w:rPr>
      </w:pPr>
      <w:r w:rsidRPr="00FE5D63">
        <w:rPr>
          <w:rStyle w:val="c1"/>
          <w:i/>
          <w:sz w:val="28"/>
          <w:szCs w:val="28"/>
        </w:rPr>
        <w:t>Таблица 1.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0A7C31" w:rsidTr="00A433DE">
        <w:tc>
          <w:tcPr>
            <w:tcW w:w="4815" w:type="dxa"/>
          </w:tcPr>
          <w:p w:rsidR="000A7C31" w:rsidRPr="00FE5D63" w:rsidRDefault="000A7C31" w:rsidP="00A433DE">
            <w:pPr>
              <w:pStyle w:val="c3"/>
              <w:spacing w:before="0" w:beforeAutospacing="0" w:after="0" w:afterAutospacing="0"/>
              <w:contextualSpacing/>
              <w:jc w:val="center"/>
              <w:rPr>
                <w:rStyle w:val="c1"/>
                <w:i/>
                <w:sz w:val="28"/>
                <w:szCs w:val="28"/>
              </w:rPr>
            </w:pPr>
            <w:r w:rsidRPr="00FE5D63">
              <w:rPr>
                <w:rStyle w:val="c1"/>
                <w:i/>
                <w:sz w:val="28"/>
                <w:szCs w:val="28"/>
              </w:rPr>
              <w:t>Развитие неречевых процессов</w:t>
            </w:r>
          </w:p>
        </w:tc>
        <w:tc>
          <w:tcPr>
            <w:tcW w:w="4819" w:type="dxa"/>
          </w:tcPr>
          <w:p w:rsidR="000A7C31" w:rsidRPr="00FE5D63" w:rsidRDefault="000A7C31" w:rsidP="00A433DE">
            <w:pPr>
              <w:pStyle w:val="c3"/>
              <w:spacing w:before="0" w:beforeAutospacing="0" w:after="0" w:afterAutospacing="0"/>
              <w:contextualSpacing/>
              <w:jc w:val="center"/>
              <w:rPr>
                <w:rStyle w:val="c1"/>
                <w:i/>
                <w:sz w:val="28"/>
                <w:szCs w:val="28"/>
              </w:rPr>
            </w:pPr>
            <w:r w:rsidRPr="00FE5D63">
              <w:rPr>
                <w:rStyle w:val="c1"/>
                <w:i/>
                <w:sz w:val="28"/>
                <w:szCs w:val="28"/>
              </w:rPr>
              <w:t>Развитие речи детей и корректирование их речевых нарушений</w:t>
            </w:r>
          </w:p>
        </w:tc>
      </w:tr>
      <w:tr w:rsidR="000A7C31" w:rsidTr="00A433DE">
        <w:tc>
          <w:tcPr>
            <w:tcW w:w="4815" w:type="dxa"/>
          </w:tcPr>
          <w:p w:rsidR="000A7C31" w:rsidRDefault="000A7C31" w:rsidP="000A7C31">
            <w:pPr>
              <w:pStyle w:val="c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13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77244">
              <w:rPr>
                <w:rStyle w:val="c1"/>
                <w:sz w:val="28"/>
                <w:szCs w:val="28"/>
              </w:rPr>
              <w:t>совершенствование общей моторики, координации движе</w:t>
            </w:r>
            <w:r>
              <w:rPr>
                <w:rStyle w:val="c1"/>
                <w:sz w:val="28"/>
                <w:szCs w:val="28"/>
              </w:rPr>
              <w:t>ний, ориентации в пространстве;</w:t>
            </w:r>
          </w:p>
          <w:p w:rsidR="000A7C31" w:rsidRDefault="000A7C31" w:rsidP="000A7C31">
            <w:pPr>
              <w:pStyle w:val="c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13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регуляция мышечного тонуса;</w:t>
            </w:r>
          </w:p>
          <w:p w:rsidR="000A7C31" w:rsidRDefault="000A7C31" w:rsidP="000A7C31">
            <w:pPr>
              <w:pStyle w:val="c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13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77244">
              <w:rPr>
                <w:rStyle w:val="c1"/>
                <w:sz w:val="28"/>
                <w:szCs w:val="28"/>
              </w:rPr>
              <w:t>развитие чувства музыкального темпа и</w:t>
            </w:r>
            <w:r>
              <w:rPr>
                <w:rStyle w:val="c1"/>
                <w:sz w:val="28"/>
                <w:szCs w:val="28"/>
              </w:rPr>
              <w:t xml:space="preserve"> ритма, певческих способностей;</w:t>
            </w:r>
          </w:p>
          <w:p w:rsidR="000A7C31" w:rsidRPr="00F77244" w:rsidRDefault="000A7C31" w:rsidP="000A7C31">
            <w:pPr>
              <w:pStyle w:val="c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13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77244">
              <w:rPr>
                <w:rStyle w:val="c1"/>
                <w:sz w:val="28"/>
                <w:szCs w:val="28"/>
              </w:rPr>
              <w:t>активизация всех видов внимания и памяти.</w:t>
            </w:r>
          </w:p>
          <w:p w:rsidR="000A7C31" w:rsidRDefault="000A7C31" w:rsidP="00A433DE">
            <w:pPr>
              <w:pStyle w:val="c3"/>
              <w:spacing w:before="0" w:beforeAutospacing="0" w:after="0" w:afterAutospacing="0"/>
              <w:contextualSpacing/>
              <w:jc w:val="right"/>
              <w:rPr>
                <w:rStyle w:val="c1"/>
                <w:i/>
                <w:sz w:val="28"/>
                <w:szCs w:val="28"/>
              </w:rPr>
            </w:pPr>
          </w:p>
        </w:tc>
        <w:tc>
          <w:tcPr>
            <w:tcW w:w="4819" w:type="dxa"/>
          </w:tcPr>
          <w:p w:rsidR="000A7C31" w:rsidRDefault="000A7C31" w:rsidP="000A7C31">
            <w:pPr>
              <w:pStyle w:val="c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8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77244">
              <w:rPr>
                <w:rStyle w:val="c1"/>
                <w:sz w:val="28"/>
                <w:szCs w:val="28"/>
              </w:rPr>
              <w:t>развитие дыхания, голоса;</w:t>
            </w:r>
          </w:p>
          <w:p w:rsidR="000A7C31" w:rsidRDefault="000A7C31" w:rsidP="000A7C31">
            <w:pPr>
              <w:pStyle w:val="c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8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выработка</w:t>
            </w:r>
            <w:r w:rsidRPr="00F77244">
              <w:rPr>
                <w:rStyle w:val="c1"/>
                <w:sz w:val="28"/>
                <w:szCs w:val="28"/>
              </w:rPr>
              <w:t xml:space="preserve"> умеренного темпа речи и ее и</w:t>
            </w:r>
            <w:r>
              <w:rPr>
                <w:rStyle w:val="c1"/>
                <w:sz w:val="28"/>
                <w:szCs w:val="28"/>
              </w:rPr>
              <w:t>нтонационной выразительности;</w:t>
            </w:r>
          </w:p>
          <w:p w:rsidR="000A7C31" w:rsidRDefault="000A7C31" w:rsidP="000A7C31">
            <w:pPr>
              <w:pStyle w:val="c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8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77244">
              <w:rPr>
                <w:rStyle w:val="c1"/>
                <w:sz w:val="28"/>
                <w:szCs w:val="28"/>
              </w:rPr>
              <w:t>развитие артикуля</w:t>
            </w:r>
            <w:r>
              <w:rPr>
                <w:rStyle w:val="c1"/>
                <w:sz w:val="28"/>
                <w:szCs w:val="28"/>
              </w:rPr>
              <w:t>ционной и мимической моторики;</w:t>
            </w:r>
          </w:p>
          <w:p w:rsidR="000A7C31" w:rsidRDefault="000A7C31" w:rsidP="000A7C31">
            <w:pPr>
              <w:pStyle w:val="c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8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координация речи с движением;</w:t>
            </w:r>
          </w:p>
          <w:p w:rsidR="000A7C31" w:rsidRPr="00FE5D63" w:rsidRDefault="000A7C31" w:rsidP="000A7C31">
            <w:pPr>
              <w:pStyle w:val="c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18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E5D63">
              <w:rPr>
                <w:rStyle w:val="c1"/>
                <w:sz w:val="28"/>
                <w:szCs w:val="28"/>
              </w:rPr>
              <w:t>воспитание правильного звукопроизношения и формирование фонематического слуха.</w:t>
            </w:r>
          </w:p>
        </w:tc>
      </w:tr>
    </w:tbl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 xml:space="preserve">Все виды </w:t>
      </w:r>
      <w:proofErr w:type="spellStart"/>
      <w:r w:rsidRPr="00F77244">
        <w:rPr>
          <w:rStyle w:val="c1"/>
          <w:sz w:val="28"/>
          <w:szCs w:val="28"/>
        </w:rPr>
        <w:t>логоритмических</w:t>
      </w:r>
      <w:proofErr w:type="spellEnd"/>
      <w:r w:rsidRPr="00F77244">
        <w:rPr>
          <w:rStyle w:val="c1"/>
          <w:sz w:val="28"/>
          <w:szCs w:val="28"/>
        </w:rPr>
        <w:t xml:space="preserve"> игр и упражнений предлагаются детям в соч</w:t>
      </w:r>
      <w:r>
        <w:rPr>
          <w:rStyle w:val="c1"/>
          <w:sz w:val="28"/>
          <w:szCs w:val="28"/>
        </w:rPr>
        <w:t>етании с ритмической основой:</w:t>
      </w:r>
    </w:p>
    <w:p w:rsidR="000A7C31" w:rsidRDefault="000A7C31" w:rsidP="000A7C31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под музыку;</w:t>
      </w:r>
    </w:p>
    <w:p w:rsidR="000A7C31" w:rsidRDefault="000A7C31" w:rsidP="000A7C31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под счет;</w:t>
      </w:r>
    </w:p>
    <w:p w:rsidR="000A7C31" w:rsidRPr="00F77244" w:rsidRDefault="000A7C31" w:rsidP="000A7C31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словесное и стихотворное сопровождение.</w:t>
      </w: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Формы работы</w:t>
      </w:r>
      <w:r>
        <w:rPr>
          <w:rStyle w:val="c1"/>
          <w:sz w:val="28"/>
          <w:szCs w:val="28"/>
        </w:rPr>
        <w:t xml:space="preserve"> с детьми:</w:t>
      </w:r>
    </w:p>
    <w:p w:rsidR="000A7C31" w:rsidRDefault="000A7C31" w:rsidP="000A7C31">
      <w:pPr>
        <w:pStyle w:val="c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групповые;</w:t>
      </w:r>
    </w:p>
    <w:p w:rsidR="000A7C31" w:rsidRDefault="000A7C31" w:rsidP="000A7C31">
      <w:pPr>
        <w:pStyle w:val="c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подгрупповые;</w:t>
      </w:r>
    </w:p>
    <w:p w:rsidR="000A7C31" w:rsidRPr="00F77244" w:rsidRDefault="000A7C31" w:rsidP="000A7C31">
      <w:pPr>
        <w:pStyle w:val="c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индивидуальные.</w:t>
      </w: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lastRenderedPageBreak/>
        <w:t xml:space="preserve"> При проведении </w:t>
      </w:r>
      <w:proofErr w:type="spellStart"/>
      <w:r w:rsidRPr="00F77244">
        <w:rPr>
          <w:rStyle w:val="c1"/>
          <w:sz w:val="28"/>
          <w:szCs w:val="28"/>
        </w:rPr>
        <w:t>логоритмических</w:t>
      </w:r>
      <w:proofErr w:type="spellEnd"/>
      <w:r w:rsidRPr="00F77244">
        <w:rPr>
          <w:rStyle w:val="c1"/>
          <w:sz w:val="28"/>
          <w:szCs w:val="28"/>
        </w:rPr>
        <w:t xml:space="preserve"> игр и упражнений включаются</w:t>
      </w:r>
      <w:r>
        <w:rPr>
          <w:rStyle w:val="c1"/>
          <w:sz w:val="28"/>
          <w:szCs w:val="28"/>
        </w:rPr>
        <w:t xml:space="preserve"> различные виды деятельности:</w:t>
      </w:r>
    </w:p>
    <w:p w:rsidR="000A7C31" w:rsidRDefault="000A7C31" w:rsidP="000A7C31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пальчико</w:t>
      </w:r>
      <w:r>
        <w:rPr>
          <w:rStyle w:val="c1"/>
          <w:sz w:val="28"/>
          <w:szCs w:val="28"/>
        </w:rPr>
        <w:t>вые игры или массаж пальцев;</w:t>
      </w:r>
    </w:p>
    <w:p w:rsidR="000A7C31" w:rsidRDefault="000A7C31" w:rsidP="000A7C31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упражнения на развитие д</w:t>
      </w:r>
      <w:r>
        <w:rPr>
          <w:rStyle w:val="c1"/>
          <w:sz w:val="28"/>
          <w:szCs w:val="28"/>
        </w:rPr>
        <w:t>ыхания, голоса и артикуляции;</w:t>
      </w:r>
    </w:p>
    <w:p w:rsidR="000A7C31" w:rsidRDefault="000A7C31" w:rsidP="000A7C31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стихотворени</w:t>
      </w:r>
      <w:r>
        <w:rPr>
          <w:rStyle w:val="c1"/>
          <w:sz w:val="28"/>
          <w:szCs w:val="28"/>
        </w:rPr>
        <w:t>я, сопровождаемые движениями;</w:t>
      </w:r>
    </w:p>
    <w:p w:rsidR="000A7C31" w:rsidRDefault="000A7C31" w:rsidP="000A7C31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упражнения,</w:t>
      </w:r>
      <w:r>
        <w:rPr>
          <w:rStyle w:val="c1"/>
          <w:sz w:val="28"/>
          <w:szCs w:val="28"/>
        </w:rPr>
        <w:t xml:space="preserve"> регулирующие мышечный тонус;</w:t>
      </w:r>
    </w:p>
    <w:p w:rsidR="000A7C31" w:rsidRDefault="000A7C31" w:rsidP="000A7C31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речевые упражнения бе</w:t>
      </w:r>
      <w:r>
        <w:rPr>
          <w:rStyle w:val="c1"/>
          <w:sz w:val="28"/>
          <w:szCs w:val="28"/>
        </w:rPr>
        <w:t>з музыкального сопровождения;</w:t>
      </w:r>
    </w:p>
    <w:p w:rsidR="000A7C31" w:rsidRDefault="000A7C31" w:rsidP="000A7C31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чистоговорки;</w:t>
      </w:r>
    </w:p>
    <w:p w:rsidR="000A7C31" w:rsidRDefault="000A7C31" w:rsidP="000A7C31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речевые и музыкальные игры;</w:t>
      </w:r>
    </w:p>
    <w:p w:rsidR="000A7C31" w:rsidRDefault="000A7C31" w:rsidP="000A7C31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различные в</w:t>
      </w:r>
      <w:r>
        <w:rPr>
          <w:rStyle w:val="c1"/>
          <w:sz w:val="28"/>
          <w:szCs w:val="28"/>
        </w:rPr>
        <w:t>иды ходьбы и бега под музыку;</w:t>
      </w:r>
    </w:p>
    <w:p w:rsidR="000A7C31" w:rsidRDefault="000A7C31" w:rsidP="000A7C31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ри</w:t>
      </w:r>
      <w:r>
        <w:rPr>
          <w:rStyle w:val="c1"/>
          <w:sz w:val="28"/>
          <w:szCs w:val="28"/>
        </w:rPr>
        <w:t>тмические упражнения, пение;</w:t>
      </w:r>
    </w:p>
    <w:p w:rsidR="000A7C31" w:rsidRDefault="000A7C31" w:rsidP="000A7C31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подв</w:t>
      </w:r>
      <w:r>
        <w:rPr>
          <w:rStyle w:val="c1"/>
          <w:sz w:val="28"/>
          <w:szCs w:val="28"/>
        </w:rPr>
        <w:t>ижные игры, драматизации;</w:t>
      </w:r>
    </w:p>
    <w:p w:rsidR="000A7C31" w:rsidRDefault="000A7C31" w:rsidP="000A7C31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мимические упражнения;</w:t>
      </w:r>
    </w:p>
    <w:p w:rsidR="000A7C31" w:rsidRDefault="000A7C31" w:rsidP="000A7C31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упражнения на релаксацию под музыку.</w:t>
      </w:r>
    </w:p>
    <w:p w:rsidR="000A7C31" w:rsidRDefault="000A7C31" w:rsidP="000A7C31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 процессе коррекционно-образовательной работы важно уделять б</w:t>
      </w:r>
      <w:r w:rsidRPr="00453272">
        <w:rPr>
          <w:rStyle w:val="c1"/>
          <w:sz w:val="28"/>
          <w:szCs w:val="28"/>
        </w:rPr>
        <w:t xml:space="preserve">ольшое внимание </w:t>
      </w:r>
      <w:proofErr w:type="spellStart"/>
      <w:r w:rsidRPr="00453272">
        <w:rPr>
          <w:rStyle w:val="c2"/>
          <w:rFonts w:eastAsia="Calibri"/>
          <w:bCs/>
          <w:sz w:val="28"/>
          <w:szCs w:val="28"/>
        </w:rPr>
        <w:t>речедвигательным</w:t>
      </w:r>
      <w:proofErr w:type="spellEnd"/>
      <w:r w:rsidRPr="00453272">
        <w:rPr>
          <w:rStyle w:val="c2"/>
          <w:rFonts w:eastAsia="Calibri"/>
          <w:bCs/>
          <w:sz w:val="28"/>
          <w:szCs w:val="28"/>
        </w:rPr>
        <w:t xml:space="preserve"> играм</w:t>
      </w:r>
      <w:r>
        <w:rPr>
          <w:rStyle w:val="c1"/>
          <w:sz w:val="28"/>
          <w:szCs w:val="28"/>
        </w:rPr>
        <w:t xml:space="preserve"> </w:t>
      </w:r>
      <w:r w:rsidRPr="00453272">
        <w:rPr>
          <w:rStyle w:val="c1"/>
          <w:sz w:val="28"/>
          <w:szCs w:val="28"/>
        </w:rPr>
        <w:t>и упражнениям, в которые входят дыхательно-артикуляционный тренинг, игровой массаж и пальчиковая гимнастика, что предполагает развитие координационно-регулирующих функций речи и движения. Они развивают дыхательную систему, все виды моторики, устанавливают ассоциации между выразительными движениями и персонажами сказок, стихов, драматизаций.</w:t>
      </w:r>
    </w:p>
    <w:p w:rsidR="00771B53" w:rsidRDefault="00771B53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>
      <w:pPr>
        <w:rPr>
          <w:sz w:val="28"/>
          <w:szCs w:val="28"/>
        </w:rPr>
      </w:pPr>
    </w:p>
    <w:p w:rsidR="00A029C2" w:rsidRDefault="00A029C2" w:rsidP="00A029C2">
      <w:pPr>
        <w:jc w:val="center"/>
        <w:rPr>
          <w:b/>
          <w:sz w:val="28"/>
        </w:rPr>
      </w:pPr>
      <w:r w:rsidRPr="008D6559">
        <w:rPr>
          <w:b/>
          <w:sz w:val="28"/>
        </w:rPr>
        <w:lastRenderedPageBreak/>
        <w:t>Литература</w:t>
      </w:r>
    </w:p>
    <w:p w:rsidR="00A029C2" w:rsidRPr="008D6559" w:rsidRDefault="00A029C2" w:rsidP="00A029C2">
      <w:pPr>
        <w:pStyle w:val="a5"/>
        <w:numPr>
          <w:ilvl w:val="0"/>
          <w:numId w:val="12"/>
        </w:numPr>
        <w:spacing w:after="0" w:line="240" w:lineRule="auto"/>
        <w:ind w:left="721" w:hanging="437"/>
        <w:jc w:val="both"/>
        <w:rPr>
          <w:rFonts w:ascii="Times New Roman" w:hAnsi="Times New Roman"/>
          <w:sz w:val="28"/>
        </w:rPr>
      </w:pPr>
      <w:r w:rsidRPr="008D6559">
        <w:rPr>
          <w:rFonts w:ascii="Times New Roman" w:hAnsi="Times New Roman"/>
          <w:sz w:val="28"/>
        </w:rPr>
        <w:t xml:space="preserve">Воронова А.Е. </w:t>
      </w:r>
      <w:proofErr w:type="spellStart"/>
      <w:r w:rsidRPr="008D6559">
        <w:rPr>
          <w:rFonts w:ascii="Times New Roman" w:hAnsi="Times New Roman"/>
          <w:sz w:val="28"/>
        </w:rPr>
        <w:t>Логоритмика</w:t>
      </w:r>
      <w:proofErr w:type="spellEnd"/>
      <w:r w:rsidRPr="008D6559">
        <w:rPr>
          <w:rFonts w:ascii="Times New Roman" w:hAnsi="Times New Roman"/>
          <w:sz w:val="28"/>
        </w:rPr>
        <w:t xml:space="preserve"> для детей 5-7 лет. Занятия и упражнения. </w:t>
      </w:r>
      <w:r>
        <w:rPr>
          <w:rFonts w:ascii="Times New Roman" w:hAnsi="Times New Roman"/>
          <w:sz w:val="28"/>
        </w:rPr>
        <w:t>-</w:t>
      </w:r>
      <w:r w:rsidRPr="008D6559">
        <w:rPr>
          <w:rFonts w:ascii="Times New Roman" w:hAnsi="Times New Roman"/>
          <w:sz w:val="28"/>
        </w:rPr>
        <w:t>М.: ТЦ</w:t>
      </w:r>
      <w:r>
        <w:rPr>
          <w:rFonts w:ascii="Times New Roman" w:hAnsi="Times New Roman"/>
          <w:sz w:val="28"/>
        </w:rPr>
        <w:t xml:space="preserve"> </w:t>
      </w:r>
      <w:r w:rsidRPr="008D6559">
        <w:rPr>
          <w:rFonts w:ascii="Times New Roman" w:hAnsi="Times New Roman"/>
          <w:sz w:val="28"/>
        </w:rPr>
        <w:t>Сфера,</w:t>
      </w:r>
      <w:r>
        <w:rPr>
          <w:rFonts w:ascii="Times New Roman" w:hAnsi="Times New Roman"/>
          <w:sz w:val="28"/>
        </w:rPr>
        <w:t xml:space="preserve"> </w:t>
      </w:r>
      <w:r w:rsidRPr="008D6559">
        <w:rPr>
          <w:rFonts w:ascii="Times New Roman" w:hAnsi="Times New Roman"/>
          <w:sz w:val="28"/>
        </w:rPr>
        <w:t>2006.</w:t>
      </w:r>
      <w:r>
        <w:rPr>
          <w:rFonts w:ascii="Times New Roman" w:hAnsi="Times New Roman"/>
          <w:sz w:val="28"/>
        </w:rPr>
        <w:t xml:space="preserve"> </w:t>
      </w:r>
      <w:r w:rsidRPr="008D6559">
        <w:rPr>
          <w:rFonts w:ascii="Times New Roman" w:hAnsi="Times New Roman"/>
          <w:sz w:val="28"/>
        </w:rPr>
        <w:t>- 144 с.</w:t>
      </w:r>
    </w:p>
    <w:p w:rsidR="00A029C2" w:rsidRPr="008D6559" w:rsidRDefault="00A029C2" w:rsidP="00A029C2">
      <w:pPr>
        <w:pStyle w:val="a5"/>
        <w:numPr>
          <w:ilvl w:val="0"/>
          <w:numId w:val="12"/>
        </w:numPr>
        <w:spacing w:after="0" w:line="240" w:lineRule="auto"/>
        <w:ind w:left="721" w:hanging="437"/>
        <w:jc w:val="both"/>
        <w:rPr>
          <w:rFonts w:ascii="Times New Roman" w:hAnsi="Times New Roman"/>
          <w:sz w:val="28"/>
        </w:rPr>
      </w:pPr>
      <w:r w:rsidRPr="008D6559">
        <w:rPr>
          <w:rFonts w:ascii="Times New Roman" w:hAnsi="Times New Roman"/>
          <w:sz w:val="28"/>
        </w:rPr>
        <w:t xml:space="preserve">Гоголева, М.Ю. </w:t>
      </w:r>
      <w:proofErr w:type="spellStart"/>
      <w:r w:rsidRPr="008D6559">
        <w:rPr>
          <w:rFonts w:ascii="Times New Roman" w:hAnsi="Times New Roman"/>
          <w:sz w:val="28"/>
        </w:rPr>
        <w:t>Логоритмика</w:t>
      </w:r>
      <w:proofErr w:type="spellEnd"/>
      <w:r w:rsidRPr="008D6559">
        <w:rPr>
          <w:rFonts w:ascii="Times New Roman" w:hAnsi="Times New Roman"/>
          <w:sz w:val="28"/>
        </w:rPr>
        <w:t xml:space="preserve"> в детском саду. Старшая и подготовительная гру</w:t>
      </w:r>
      <w:r>
        <w:rPr>
          <w:rFonts w:ascii="Times New Roman" w:hAnsi="Times New Roman"/>
          <w:sz w:val="28"/>
        </w:rPr>
        <w:t xml:space="preserve">ппы. – М.: Академия развития, </w:t>
      </w:r>
      <w:r w:rsidRPr="008D6559">
        <w:rPr>
          <w:rFonts w:ascii="Times New Roman" w:hAnsi="Times New Roman"/>
          <w:sz w:val="28"/>
        </w:rPr>
        <w:t>2006 – 120 с.</w:t>
      </w:r>
    </w:p>
    <w:p w:rsidR="00A029C2" w:rsidRPr="008D6559" w:rsidRDefault="00A029C2" w:rsidP="00A029C2">
      <w:pPr>
        <w:pStyle w:val="a5"/>
        <w:numPr>
          <w:ilvl w:val="0"/>
          <w:numId w:val="12"/>
        </w:numPr>
        <w:spacing w:after="0" w:line="240" w:lineRule="auto"/>
        <w:ind w:left="721" w:hanging="43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Микляева</w:t>
      </w:r>
      <w:proofErr w:type="spellEnd"/>
      <w:r>
        <w:rPr>
          <w:rFonts w:ascii="Times New Roman" w:hAnsi="Times New Roman"/>
          <w:sz w:val="28"/>
        </w:rPr>
        <w:t xml:space="preserve"> Н.В., Полозова О.А., </w:t>
      </w:r>
      <w:proofErr w:type="spellStart"/>
      <w:r>
        <w:rPr>
          <w:rFonts w:ascii="Times New Roman" w:hAnsi="Times New Roman"/>
          <w:sz w:val="28"/>
        </w:rPr>
        <w:t>Радионова</w:t>
      </w:r>
      <w:proofErr w:type="spellEnd"/>
      <w:r>
        <w:rPr>
          <w:rFonts w:ascii="Times New Roman" w:hAnsi="Times New Roman"/>
          <w:sz w:val="28"/>
        </w:rPr>
        <w:t xml:space="preserve"> Ю.Н.</w:t>
      </w:r>
      <w:r w:rsidRPr="008D6559">
        <w:rPr>
          <w:rFonts w:ascii="Times New Roman" w:hAnsi="Times New Roman"/>
          <w:sz w:val="28"/>
        </w:rPr>
        <w:t xml:space="preserve"> Фонетическая и логопедическая ритмика в ДОУ: пособие для воспитателей и логопедов.</w:t>
      </w:r>
      <w:r>
        <w:rPr>
          <w:rFonts w:ascii="Times New Roman" w:hAnsi="Times New Roman"/>
          <w:sz w:val="28"/>
        </w:rPr>
        <w:t xml:space="preserve"> – М.: Айрис-пресс, 2005.</w:t>
      </w:r>
      <w:r w:rsidRPr="008D6559">
        <w:rPr>
          <w:rFonts w:ascii="Times New Roman" w:hAnsi="Times New Roman"/>
          <w:sz w:val="28"/>
        </w:rPr>
        <w:t xml:space="preserve"> - 112 с.</w:t>
      </w:r>
    </w:p>
    <w:p w:rsidR="00A029C2" w:rsidRPr="008D6559" w:rsidRDefault="00A029C2" w:rsidP="00A029C2">
      <w:pPr>
        <w:pStyle w:val="a5"/>
        <w:numPr>
          <w:ilvl w:val="0"/>
          <w:numId w:val="12"/>
        </w:numPr>
        <w:spacing w:after="0" w:line="240" w:lineRule="auto"/>
        <w:ind w:left="721" w:hanging="43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Нищева</w:t>
      </w:r>
      <w:proofErr w:type="spellEnd"/>
      <w:r w:rsidRPr="008D6559">
        <w:rPr>
          <w:rFonts w:ascii="Times New Roman" w:hAnsi="Times New Roman"/>
          <w:sz w:val="28"/>
        </w:rPr>
        <w:t xml:space="preserve"> Н.В. Система коррекционной работы в логопедической группе для детей с общим недоразвитием речи. — СПб: ДЕТСТВО — ПРЕСС, 2003. – 528 с.</w:t>
      </w:r>
    </w:p>
    <w:p w:rsidR="00A029C2" w:rsidRPr="008D6559" w:rsidRDefault="00A029C2" w:rsidP="00A029C2">
      <w:pPr>
        <w:pStyle w:val="a5"/>
        <w:numPr>
          <w:ilvl w:val="0"/>
          <w:numId w:val="12"/>
        </w:numPr>
        <w:spacing w:after="0" w:line="240" w:lineRule="auto"/>
        <w:ind w:left="721" w:hanging="437"/>
        <w:jc w:val="both"/>
        <w:rPr>
          <w:rFonts w:ascii="Times New Roman" w:hAnsi="Times New Roman"/>
          <w:sz w:val="28"/>
        </w:rPr>
      </w:pPr>
      <w:r w:rsidRPr="008D6559">
        <w:rPr>
          <w:rFonts w:ascii="Times New Roman" w:hAnsi="Times New Roman"/>
          <w:sz w:val="28"/>
        </w:rPr>
        <w:t>Савицкая</w:t>
      </w:r>
      <w:r>
        <w:rPr>
          <w:rFonts w:ascii="Times New Roman" w:hAnsi="Times New Roman"/>
          <w:sz w:val="28"/>
        </w:rPr>
        <w:t xml:space="preserve"> </w:t>
      </w:r>
      <w:r w:rsidRPr="008D6559">
        <w:rPr>
          <w:rFonts w:ascii="Times New Roman" w:hAnsi="Times New Roman"/>
          <w:sz w:val="28"/>
        </w:rPr>
        <w:t>Н.М.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8D6559">
        <w:rPr>
          <w:rFonts w:ascii="Times New Roman" w:hAnsi="Times New Roman"/>
          <w:sz w:val="28"/>
        </w:rPr>
        <w:t>Логоритмика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8D6559"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м</w:t>
      </w:r>
      <w:r w:rsidRPr="008D6559">
        <w:rPr>
          <w:rFonts w:ascii="Times New Roman" w:hAnsi="Times New Roman"/>
          <w:sz w:val="28"/>
        </w:rPr>
        <w:t>алышей 4-5 лет</w:t>
      </w:r>
      <w:r>
        <w:rPr>
          <w:rFonts w:ascii="Times New Roman" w:hAnsi="Times New Roman"/>
          <w:sz w:val="28"/>
        </w:rPr>
        <w:t xml:space="preserve">. </w:t>
      </w:r>
      <w:r w:rsidRPr="008D6559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Pr="008D6559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Пб.</w:t>
      </w:r>
      <w:r w:rsidRPr="008D6559">
        <w:rPr>
          <w:rFonts w:ascii="Times New Roman" w:hAnsi="Times New Roman"/>
          <w:sz w:val="28"/>
        </w:rPr>
        <w:t>: КАРО,</w:t>
      </w:r>
      <w:r>
        <w:rPr>
          <w:rFonts w:ascii="Times New Roman" w:hAnsi="Times New Roman"/>
          <w:sz w:val="28"/>
        </w:rPr>
        <w:t xml:space="preserve"> </w:t>
      </w:r>
      <w:r w:rsidRPr="008D6559">
        <w:rPr>
          <w:rFonts w:ascii="Times New Roman" w:hAnsi="Times New Roman"/>
          <w:sz w:val="28"/>
        </w:rPr>
        <w:t>2009. – 128 с.</w:t>
      </w:r>
    </w:p>
    <w:p w:rsidR="00A029C2" w:rsidRDefault="00A029C2" w:rsidP="00A029C2"/>
    <w:p w:rsidR="00A029C2" w:rsidRPr="000A7C31" w:rsidRDefault="00A029C2">
      <w:pPr>
        <w:rPr>
          <w:sz w:val="28"/>
          <w:szCs w:val="28"/>
        </w:rPr>
      </w:pPr>
    </w:p>
    <w:sectPr w:rsidR="00A029C2" w:rsidRPr="000A7C31" w:rsidSect="000A7C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38DC"/>
    <w:multiLevelType w:val="hybridMultilevel"/>
    <w:tmpl w:val="2DB289E6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167E2618"/>
    <w:multiLevelType w:val="multilevel"/>
    <w:tmpl w:val="5732A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32" w:hanging="2160"/>
      </w:pPr>
      <w:rPr>
        <w:rFonts w:hint="default"/>
      </w:rPr>
    </w:lvl>
  </w:abstractNum>
  <w:abstractNum w:abstractNumId="2" w15:restartNumberingAfterBreak="0">
    <w:nsid w:val="1A6E2367"/>
    <w:multiLevelType w:val="hybridMultilevel"/>
    <w:tmpl w:val="5D562D5A"/>
    <w:lvl w:ilvl="0" w:tplc="489E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D19D8"/>
    <w:multiLevelType w:val="hybridMultilevel"/>
    <w:tmpl w:val="68FAAB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D6122E6"/>
    <w:multiLevelType w:val="hybridMultilevel"/>
    <w:tmpl w:val="070EF3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2E8275A"/>
    <w:multiLevelType w:val="hybridMultilevel"/>
    <w:tmpl w:val="5CF23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205C7"/>
    <w:multiLevelType w:val="hybridMultilevel"/>
    <w:tmpl w:val="B498BCC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78801B8"/>
    <w:multiLevelType w:val="hybridMultilevel"/>
    <w:tmpl w:val="3A54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E4C70"/>
    <w:multiLevelType w:val="hybridMultilevel"/>
    <w:tmpl w:val="6BEC99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F304810"/>
    <w:multiLevelType w:val="hybridMultilevel"/>
    <w:tmpl w:val="84AC2E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0193D15"/>
    <w:multiLevelType w:val="hybridMultilevel"/>
    <w:tmpl w:val="EAB831B2"/>
    <w:lvl w:ilvl="0" w:tplc="DCEE531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D28FC"/>
    <w:multiLevelType w:val="hybridMultilevel"/>
    <w:tmpl w:val="10EA43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C6"/>
    <w:rsid w:val="000A7C31"/>
    <w:rsid w:val="00771B53"/>
    <w:rsid w:val="00A029C2"/>
    <w:rsid w:val="00D2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1DB4"/>
  <w15:chartTrackingRefBased/>
  <w15:docId w15:val="{C7F85DCC-DD84-4859-A74D-F45E592E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Знак Знак1"/>
    <w:basedOn w:val="a"/>
    <w:link w:val="a4"/>
    <w:unhideWhenUsed/>
    <w:rsid w:val="00D221C6"/>
    <w:pPr>
      <w:spacing w:before="100" w:beforeAutospacing="1" w:after="100" w:afterAutospacing="1"/>
    </w:pPr>
    <w:rPr>
      <w:lang w:val="x-none" w:eastAsia="x-none"/>
    </w:rPr>
  </w:style>
  <w:style w:type="character" w:customStyle="1" w:styleId="a4">
    <w:name w:val="Обычный (веб) Знак"/>
    <w:aliases w:val="Обычный (веб) Знак1 Знак,Обычный (веб) Знак Знак Знак,Знак Знак1 Знак"/>
    <w:link w:val="a3"/>
    <w:rsid w:val="00D221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D221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Spacing">
    <w:name w:val="No Spacing"/>
    <w:link w:val="NoSpacingChar"/>
    <w:rsid w:val="00D221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D221C6"/>
    <w:rPr>
      <w:rFonts w:ascii="Calibri" w:eastAsia="Calibri" w:hAnsi="Calibri" w:cs="Times New Roman"/>
    </w:rPr>
  </w:style>
  <w:style w:type="character" w:customStyle="1" w:styleId="c1">
    <w:name w:val="c1"/>
    <w:basedOn w:val="a0"/>
    <w:rsid w:val="000A7C31"/>
  </w:style>
  <w:style w:type="paragraph" w:customStyle="1" w:styleId="c3">
    <w:name w:val="c3"/>
    <w:basedOn w:val="a"/>
    <w:rsid w:val="000A7C31"/>
    <w:pPr>
      <w:spacing w:before="100" w:beforeAutospacing="1" w:after="100" w:afterAutospacing="1"/>
    </w:pPr>
  </w:style>
  <w:style w:type="character" w:customStyle="1" w:styleId="c2">
    <w:name w:val="c2"/>
    <w:basedOn w:val="a0"/>
    <w:rsid w:val="000A7C31"/>
  </w:style>
  <w:style w:type="table" w:styleId="a6">
    <w:name w:val="Table Grid"/>
    <w:basedOn w:val="a1"/>
    <w:uiPriority w:val="39"/>
    <w:rsid w:val="000A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Патрогина Наталья</dc:creator>
  <cp:keywords/>
  <dc:description/>
  <cp:lastModifiedBy>Патрогина Наталья</cp:lastModifiedBy>
  <cp:revision>1</cp:revision>
  <dcterms:created xsi:type="dcterms:W3CDTF">2024-10-15T18:43:00Z</dcterms:created>
  <dcterms:modified xsi:type="dcterms:W3CDTF">2024-10-15T19:14:00Z</dcterms:modified>
</cp:coreProperties>
</file>